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120" w:line="288" w:lineRule="auto"/>
        <w:jc w:val="center"/>
      </w:pPr>
      <w:r>
        <w:rPr>
          <w:b/>
          <w:color w:val="8E1330"/>
        </w:rPr>
        <w:t xml:space="preserve">BẢN MẪU – dữ liệu giả</w:t>
      </w:r>
    </w:p>
    <w:tbl>
      <w:tblPr>
        <w:tblW w:w="9356" w:type="dxa"/>
        <w:tblBorders>
          <w:top w:val="nil" w:sz="4" w:color="000000"/>
          <w:left w:val="nil" w:sz="4" w:color="000000"/>
          <w:bottom w:val="nil" w:sz="4" w:color="000000"/>
          <w:right w:val="nil" w:sz="4" w:color="000000"/>
          <w:insideH w:val="nil" w:sz="4" w:color="000000"/>
          <w:insideV w:val="nil" w:sz="4" w:color="000000"/>
        </w:tblBorders>
        <w:tblLayout w:type="fixed"/>
        <w:tblCellMar>
          <w:left w:w="100" w:type="dxa"/>
          <w:right w:w="100" w:type="dxa"/>
        </w:tblCellMar>
      </w:tblPr>
      <w:tblGrid>
        <w:gridCol w:w="3898"/>
        <w:gridCol w:w="5458"/>
      </w:tblGrid>
      <w:tr>
        <w:trPr>
          <w:tblHeader/>
          <w:cantSplit/>
        </w:trPr>
        <w:tc>
          <w:tcPr>
            <w:tcW w:w="3898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b/>
                <w:sz w:val="24"/>
                <w:szCs w:val="24"/>
              </w:rPr>
              <w:t xml:space="preserve">TRƯỜNG THCS MẪU</w:t>
            </w:r>
          </w:p>
        </w:tc>
        <w:tc>
          <w:tcPr>
            <w:tcW w:w="5458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b/>
                <w:sz w:val="24"/>
                <w:szCs w:val="24"/>
              </w:rPr>
              <w:t xml:space="preserve">CỘNG HOÀ XÃ HỘI CHỦ NGHĨA VIỆT NAM</w:t>
            </w:r>
            <w:r>
              <w:br/>
            </w:r>
            <w:r>
              <w:rPr>
                <w:b/>
                <w:sz w:val="24"/>
                <w:szCs w:val="24"/>
              </w:rPr>
              <w:t xml:space="preserve">Độc lập – Tự do – Hạnh phúc</w:t>
            </w:r>
          </w:p>
        </w:tc>
      </w:tr>
      <w:tr>
        <w:trPr>
          <w:cantSplit/>
        </w:trPr>
        <w:tc>
          <w:tcPr>
            <w:tcW w:w="3898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tcW w:w="5458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4"/>
                <w:szCs w:val="24"/>
              </w:rPr>
              <w:t xml:space="preserve">……, ngày … tháng … năm 2026</w:t>
            </w:r>
          </w:p>
        </w:tc>
      </w:tr>
    </w:tbl>
    <w:p>
      <w:pPr>
        <w:spacing w:before="0" w:after="80"/>
      </w:pPr>
    </w:p>
    <w:p>
      <w:pPr>
        <w:keepNext/>
        <w:spacing w:before="0" w:after="160" w:line="288" w:lineRule="auto"/>
        <w:jc w:val="center"/>
      </w:pPr>
      <w:r>
        <w:rPr>
          <w:b/>
          <w:sz w:val="28"/>
          <w:szCs w:val="28"/>
        </w:rPr>
        <w:t xml:space="preserve">BẢN NHẬN XÉT, ĐÁNH GIÁ</w:t>
      </w:r>
      <w:r>
        <w:br/>
      </w:r>
      <w:r>
        <w:rPr>
          <w:b/>
          <w:sz w:val="28"/>
          <w:szCs w:val="28"/>
        </w:rPr>
        <w:t xml:space="preserve">viên chức dự xét thăng hạng chức danh nghề nghiệp</w:t>
      </w:r>
      <w:r>
        <w:br/>
      </w:r>
      <w:r>
        <w:rPr>
          <w:b/>
          <w:sz w:val="28"/>
          <w:szCs w:val="28"/>
        </w:rPr>
        <w:t xml:space="preserve">giáo viên THCS hạng II</w:t>
      </w:r>
    </w:p>
    <w:p>
      <w:pPr>
        <w:spacing w:before="0" w:after="60" w:line="288" w:lineRule="auto"/>
        <w:jc w:val="left"/>
      </w:pPr>
      <w:r>
        <w:rPr/>
        <w:t xml:space="preserve">Họ và tên: </w:t>
      </w:r>
      <w:r>
        <w:rPr>
          <w:b/>
        </w:rPr>
        <w:t xml:space="preserve">Nguyễn Thị Mẫu</w:t>
      </w:r>
    </w:p>
    <w:p>
      <w:pPr>
        <w:spacing w:before="0" w:after="60" w:line="288" w:lineRule="auto"/>
        <w:jc w:val="left"/>
      </w:pPr>
      <w:r>
        <w:rPr/>
        <w:t xml:space="preserve">Ngày sinh: </w:t>
      </w:r>
      <w:r>
        <w:rPr>
          <w:b/>
        </w:rPr>
        <w:t xml:space="preserve">01/01/1985</w:t>
      </w:r>
    </w:p>
    <w:p>
      <w:pPr>
        <w:spacing w:before="0" w:after="60" w:line="288" w:lineRule="auto"/>
        <w:jc w:val="left"/>
      </w:pPr>
      <w:r>
        <w:rPr/>
        <w:t xml:space="preserve">Đơn vị công tác: </w:t>
      </w:r>
      <w:r>
        <w:rPr>
          <w:b/>
        </w:rPr>
        <w:t xml:space="preserve">Trường THCS Mẫu</w:t>
      </w:r>
    </w:p>
    <w:p>
      <w:pPr>
        <w:spacing w:before="0" w:after="60" w:line="288" w:lineRule="auto"/>
        <w:jc w:val="left"/>
      </w:pPr>
      <w:r>
        <w:rPr/>
        <w:t xml:space="preserve">Môn dạy: </w:t>
      </w:r>
      <w:r>
        <w:rPr>
          <w:b/>
        </w:rPr>
        <w:t xml:space="preserve">Toán</w:t>
      </w:r>
    </w:p>
    <w:p>
      <w:pPr>
        <w:spacing w:before="0" w:after="60" w:line="288" w:lineRule="auto"/>
        <w:jc w:val="left"/>
      </w:pPr>
      <w:r>
        <w:rPr/>
        <w:t xml:space="preserve">Chức danh, mã số hiện giữ: </w:t>
      </w:r>
      <w:r>
        <w:rPr>
          <w:b/>
        </w:rPr>
        <w:t xml:space="preserve">Giáo viên THCS hạng III – V.07.04.32</w:t>
      </w:r>
    </w:p>
    <w:p>
      <w:pPr>
        <w:spacing w:before="0" w:after="60" w:line="288" w:lineRule="auto"/>
        <w:jc w:val="left"/>
      </w:pPr>
      <w:r>
        <w:rPr/>
        <w:t xml:space="preserve">Giữ hạng hiện tại từ ngày: </w:t>
      </w:r>
      <w:r>
        <w:rPr>
          <w:b/>
        </w:rPr>
        <w:t xml:space="preserve">01/09/2016</w:t>
      </w:r>
    </w:p>
    <w:p>
      <w:pPr>
        <w:spacing w:before="0" w:after="60" w:line="288" w:lineRule="auto"/>
        <w:jc w:val="left"/>
      </w:pPr>
      <w:r>
        <w:rPr/>
        <w:t xml:space="preserve">Trình độ đào tạo: </w:t>
      </w:r>
      <w:r>
        <w:rPr>
          <w:b/>
        </w:rPr>
        <w:t xml:space="preserve">Cử nhân Sư phạm Toán</w:t>
      </w:r>
    </w:p>
    <w:p>
      <w:pPr>
        <w:keepNext/>
        <w:spacing w:before="120" w:after="80" w:line="288" w:lineRule="auto"/>
        <w:jc w:val="left"/>
      </w:pPr>
      <w:r>
        <w:rPr>
          <w:b/>
          <w:sz w:val="26"/>
          <w:szCs w:val="26"/>
        </w:rPr>
        <w:t xml:space="preserve">1. Phẩm chất chính trị, đạo đức, lối sống</w:t>
      </w:r>
    </w:p>
    <w:p>
      <w:pPr>
        <w:spacing w:before="0" w:after="120" w:line="288" w:lineRule="auto"/>
        <w:ind w:left="0" w:firstLine="567"/>
        <w:jc w:val="both"/>
      </w:pPr>
      <w:r>
        <w:rPr/>
        <w:t xml:space="preserve">………………………………………………………………………………………………………………………………</w:t>
      </w:r>
    </w:p>
    <w:p>
      <w:pPr>
        <w:keepNext/>
        <w:spacing w:before="120" w:after="80" w:line="288" w:lineRule="auto"/>
        <w:jc w:val="left"/>
      </w:pPr>
      <w:r>
        <w:rPr>
          <w:b/>
          <w:sz w:val="26"/>
          <w:szCs w:val="26"/>
        </w:rPr>
        <w:t xml:space="preserve">2. Kết quả đánh giá, xếp loại các năm liền kề</w:t>
      </w:r>
    </w:p>
    <w:tbl>
      <w:tblPr>
        <w:tblW w:w="9356" w:type="dxa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  <w:tblCellMar>
          <w:left w:w="100" w:type="dxa"/>
          <w:right w:w="100" w:type="dxa"/>
        </w:tblCellMar>
      </w:tblPr>
      <w:tblGrid>
        <w:gridCol w:w="2047"/>
        <w:gridCol w:w="2924"/>
        <w:gridCol w:w="4386"/>
      </w:tblGrid>
      <w:tr>
        <w:trPr>
          <w:tblHeader/>
          <w:cantSplit/>
        </w:trPr>
        <w:tc>
          <w:tcPr>
            <w:tcW w:w="2047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b/>
                <w:sz w:val="24"/>
                <w:szCs w:val="24"/>
              </w:rPr>
              <w:t xml:space="preserve">Năm học</w:t>
            </w:r>
          </w:p>
        </w:tc>
        <w:tc>
          <w:tcPr>
            <w:tcW w:w="2924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b/>
                <w:sz w:val="24"/>
                <w:szCs w:val="24"/>
              </w:rPr>
              <w:t xml:space="preserve">Xếp loại</w:t>
            </w:r>
          </w:p>
        </w:tc>
        <w:tc>
          <w:tcPr>
            <w:tcW w:w="4386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b/>
                <w:sz w:val="24"/>
                <w:szCs w:val="24"/>
              </w:rPr>
              <w:t xml:space="preserve">Văn bản phê duyệt</w:t>
            </w:r>
          </w:p>
        </w:tc>
      </w:tr>
      <w:tr>
        <w:trPr>
          <w:cantSplit/>
        </w:trPr>
        <w:tc>
          <w:tcPr>
            <w:tcW w:w="2047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tcW w:w="2924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tcW w:w="4386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rPr>
          <w:cantSplit/>
        </w:trPr>
        <w:tc>
          <w:tcPr>
            <w:tcW w:w="2047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tcW w:w="2924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tcW w:w="4386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rPr>
          <w:cantSplit/>
        </w:trPr>
        <w:tc>
          <w:tcPr>
            <w:tcW w:w="2047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tcW w:w="2924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tcW w:w="4386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4"/>
                <w:szCs w:val="24"/>
              </w:rPr>
              <w:t xml:space="preserve"/>
            </w:r>
          </w:p>
        </w:tc>
      </w:tr>
    </w:tbl>
    <w:p>
      <w:pPr>
        <w:spacing w:before="0" w:after="80"/>
      </w:pPr>
    </w:p>
    <w:p>
      <w:pPr>
        <w:keepNext/>
        <w:spacing w:before="120" w:after="80" w:line="288" w:lineRule="auto"/>
        <w:jc w:val="left"/>
      </w:pPr>
      <w:r>
        <w:rPr>
          <w:b/>
          <w:sz w:val="26"/>
          <w:szCs w:val="26"/>
        </w:rPr>
        <w:t xml:space="preserve">3. Đáp ứng tiêu chuẩn trình độ đào tạo, bồi dưỡng của hạng II</w:t>
      </w:r>
    </w:p>
    <w:p>
      <w:pPr>
        <w:spacing w:before="0" w:after="120" w:line="288" w:lineRule="auto"/>
        <w:ind w:left="0" w:firstLine="567"/>
        <w:jc w:val="both"/>
      </w:pPr>
      <w:r>
        <w:rPr/>
        <w:t xml:space="preserve">………………………………………………………………………………………………………………………………</w:t>
      </w:r>
    </w:p>
    <w:p>
      <w:pPr>
        <w:keepNext/>
        <w:spacing w:before="120" w:after="80" w:line="288" w:lineRule="auto"/>
        <w:jc w:val="left"/>
      </w:pPr>
      <w:r>
        <w:rPr>
          <w:b/>
          <w:sz w:val="26"/>
          <w:szCs w:val="26"/>
        </w:rPr>
        <w:t xml:space="preserve">4. Đáp ứng tiêu chuẩn năng lực chuyên môn, nghiệp vụ của hạng II</w:t>
      </w:r>
    </w:p>
    <w:p>
      <w:pPr>
        <w:spacing w:before="0" w:after="120" w:line="288" w:lineRule="auto"/>
        <w:ind w:left="0" w:firstLine="567"/>
        <w:jc w:val="both"/>
      </w:pPr>
      <w:r>
        <w:rPr/>
        <w:t xml:space="preserve">………………………………………………………………………………………………………………………………</w:t>
      </w:r>
    </w:p>
    <w:p>
      <w:pPr>
        <w:keepNext/>
        <w:spacing w:before="120" w:after="80" w:line="288" w:lineRule="auto"/>
        <w:jc w:val="left"/>
      </w:pPr>
      <w:r>
        <w:rPr>
          <w:b/>
          <w:sz w:val="26"/>
          <w:szCs w:val="26"/>
        </w:rPr>
        <w:t xml:space="preserve">5. Thời gian giữ hạng và kỷ luật</w:t>
      </w:r>
    </w:p>
    <w:p>
      <w:pPr>
        <w:spacing w:before="0" w:after="120" w:line="288" w:lineRule="auto"/>
        <w:ind w:left="0" w:firstLine="567"/>
        <w:jc w:val="both"/>
      </w:pPr>
      <w:r>
        <w:rPr/>
        <w:t xml:space="preserve">Đã giữ hạng III (kể cả thời gian tương đương, không kể tập sự) đủ 10 năm. Không trong thời hạn xử lý kỷ luật.</w:t>
      </w:r>
    </w:p>
    <w:p>
      <w:pPr>
        <w:keepNext/>
        <w:spacing w:before="120" w:after="80" w:line="288" w:lineRule="auto"/>
        <w:jc w:val="left"/>
      </w:pPr>
      <w:r>
        <w:rPr>
          <w:b/>
          <w:sz w:val="26"/>
          <w:szCs w:val="26"/>
        </w:rPr>
        <w:t xml:space="preserve">6. Kết luận</w:t>
      </w:r>
    </w:p>
    <w:p>
      <w:pPr>
        <w:spacing w:before="0" w:after="120" w:line="288" w:lineRule="auto"/>
        <w:ind w:left="0" w:firstLine="567"/>
        <w:jc w:val="both"/>
      </w:pPr>
      <w:r>
        <w:rPr/>
        <w:t xml:space="preserve">Đồng chí Nguyễn Thị Mẫu đáp ứng tiêu chuẩn, điều kiện dự xét thăng hạng chức danh nghề nghiệp giáo viên THCS hạng II.</w:t>
      </w:r>
    </w:p>
    <w:tbl>
      <w:tblPr>
        <w:tblW w:w="9356" w:type="dxa"/>
        <w:tblBorders>
          <w:top w:val="nil" w:sz="4" w:color="000000"/>
          <w:left w:val="nil" w:sz="4" w:color="000000"/>
          <w:bottom w:val="nil" w:sz="4" w:color="000000"/>
          <w:right w:val="nil" w:sz="4" w:color="000000"/>
          <w:insideH w:val="nil" w:sz="4" w:color="000000"/>
          <w:insideV w:val="nil" w:sz="4" w:color="000000"/>
        </w:tblBorders>
        <w:tblLayout w:type="fixed"/>
        <w:tblCellMar>
          <w:left w:w="100" w:type="dxa"/>
          <w:right w:w="100" w:type="dxa"/>
        </w:tblCellMar>
      </w:tblPr>
      <w:tblGrid>
        <w:gridCol w:w="4068"/>
        <w:gridCol w:w="5288"/>
      </w:tblGrid>
      <w:tr>
        <w:trPr>
          <w:tblHeader/>
          <w:cantSplit/>
        </w:trPr>
        <w:tc>
          <w:tcPr>
            <w:tcW w:w="4068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b/>
                <w:sz w:val="24"/>
                <w:szCs w:val="24"/>
              </w:rPr>
              <w:t xml:space="preserve"/>
            </w:r>
          </w:p>
        </w:tc>
        <w:tc>
          <w:tcPr>
            <w:tcW w:w="5288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b/>
                <w:sz w:val="24"/>
                <w:szCs w:val="24"/>
              </w:rPr>
              <w:t xml:space="preserve">NGƯỜI ĐỨNG ĐẦU ĐƠN VỊ</w:t>
            </w:r>
            <w:r>
              <w:br/>
            </w:r>
            <w:r>
              <w:rPr>
                <w:b/>
                <w:sz w:val="24"/>
                <w:szCs w:val="24"/>
              </w:rPr>
              <w:t xml:space="preserve">(Ký, ghi rõ họ tên, đóng dấu)</w:t>
            </w:r>
          </w:p>
        </w:tc>
      </w:tr>
      <w:tr>
        <w:trPr>
          <w:cantSplit/>
        </w:trPr>
        <w:tc>
          <w:tcPr>
            <w:tcW w:w="4068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tcW w:w="5288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4"/>
                <w:szCs w:val="24"/>
              </w:rPr>
              <w:t xml:space="preserve"/>
            </w:r>
            <w:r>
              <w:br/>
            </w:r>
            <w:r>
              <w:rPr>
                <w:sz w:val="24"/>
                <w:szCs w:val="24"/>
              </w:rPr>
              <w:t xml:space="preserve"/>
            </w:r>
            <w:r>
              <w:br/>
            </w:r>
            <w:r>
              <w:rPr>
                <w:sz w:val="24"/>
                <w:szCs w:val="24"/>
              </w:rPr>
              <w:t xml:space="preserve"/>
            </w:r>
            <w:r>
              <w:br/>
            </w:r>
            <w:r>
              <w:rPr>
                <w:sz w:val="24"/>
                <w:szCs w:val="24"/>
              </w:rPr>
              <w:t xml:space="preserve">Trần Văn Mẫu</w:t>
            </w:r>
          </w:p>
        </w:tc>
      </w:tr>
    </w:tbl>
    <w:p>
      <w:pPr>
        <w:spacing w:before="0" w:after="80"/>
      </w:pPr>
    </w:p>
    <w:p>
      <w:r>
        <w:br w:type="page"/>
      </w:r>
    </w:p>
    <w:p>
      <w:pPr>
        <w:keepNext/>
        <w:spacing w:before="0" w:after="160" w:line="288" w:lineRule="auto"/>
        <w:jc w:val="center"/>
      </w:pPr>
      <w:r>
        <w:rPr>
          <w:b/>
          <w:sz w:val="28"/>
          <w:szCs w:val="28"/>
        </w:rPr>
        <w:t xml:space="preserve">BẢNG KÊ MINH CHỨNG</w:t>
      </w:r>
    </w:p>
    <w:tbl>
      <w:tblPr>
        <w:tblW w:w="9356" w:type="dxa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  <w:tblCellMar>
          <w:left w:w="100" w:type="dxa"/>
          <w:right w:w="100" w:type="dxa"/>
        </w:tblCellMar>
      </w:tblPr>
      <w:tblGrid>
        <w:gridCol w:w="641"/>
        <w:gridCol w:w="5127"/>
        <w:gridCol w:w="2051"/>
        <w:gridCol w:w="1538"/>
      </w:tblGrid>
      <w:tr>
        <w:trPr>
          <w:tblHeader/>
          <w:cantSplit/>
        </w:trPr>
        <w:tc>
          <w:tcPr>
            <w:tcW w:w="641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b/>
                <w:sz w:val="22"/>
                <w:szCs w:val="22"/>
              </w:rPr>
              <w:t xml:space="preserve">TT</w:t>
            </w:r>
          </w:p>
        </w:tc>
        <w:tc>
          <w:tcPr>
            <w:tcW w:w="5127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b/>
                <w:sz w:val="22"/>
                <w:szCs w:val="22"/>
              </w:rPr>
              <w:t xml:space="preserve">Hồ sơ</w:t>
            </w:r>
          </w:p>
        </w:tc>
        <w:tc>
          <w:tcPr>
            <w:tcW w:w="2051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b/>
                <w:sz w:val="22"/>
                <w:szCs w:val="22"/>
              </w:rPr>
              <w:t xml:space="preserve">Số, ngày văn bản</w:t>
            </w:r>
          </w:p>
        </w:tc>
        <w:tc>
          <w:tcPr>
            <w:tcW w:w="1538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b/>
                <w:sz w:val="22"/>
                <w:szCs w:val="22"/>
              </w:rPr>
              <w:t xml:space="preserve">Ghi chú</w:t>
            </w:r>
          </w:p>
        </w:tc>
      </w:tr>
      <w:tr>
        <w:trPr>
          <w:cantSplit/>
        </w:trPr>
        <w:tc>
          <w:tcPr>
            <w:tcW w:w="641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5127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>Sơ yếu lý lịch viên chức, lập chậm nhất 30 ngày trước hạn cuối nộp hồ sơ, có xác nhận của đơn vị</w:t>
            </w:r>
          </w:p>
        </w:tc>
        <w:tc>
          <w:tcPr>
            <w:tcW w:w="2051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w="1538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w="641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5127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>Bản nhận xét, đánh giá của người đứng đầu đơn vị về tiêu chuẩn, điều kiện dự xét</w:t>
            </w:r>
          </w:p>
        </w:tc>
        <w:tc>
          <w:tcPr>
            <w:tcW w:w="2051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w="1538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w="641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5127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>Văn bản phê duyệt kết quả đánh giá, xếp loại viên chức các năm liền kề trước năm dự xét</w:t>
            </w:r>
          </w:p>
        </w:tc>
        <w:tc>
          <w:tcPr>
            <w:tcW w:w="2051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w="1538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w="641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5127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>Bản sao văn bằng, chứng chỉ theo tiêu chuẩn trình độ đào tạo, bồi dưỡng của hạng dự xét</w:t>
            </w:r>
          </w:p>
        </w:tc>
        <w:tc>
          <w:tcPr>
            <w:tcW w:w="2051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w="1538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w="641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5127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>Minh chứng tiêu chuẩn năng lực chuyên môn, nghiệp vụ (quyết định khen thưởng, giấy chứng nhận…)</w:t>
            </w:r>
          </w:p>
        </w:tc>
        <w:tc>
          <w:tcPr>
            <w:tcW w:w="2051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w="1538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</w:tbl>
    <w:p>
      <w:pPr>
        <w:spacing w:before="0" w:after="80"/>
      </w:pPr>
    </w:p>
    <w:p>
      <w:pPr>
        <w:pBdr>
          <w:left w:val="single" w:sz="18" w:space="6" w:color="C9A24A"/>
        </w:pBdr>
        <w:shd w:val="clear" w:color="auto" w:fill="FBF7F2"/>
        <w:spacing w:before="60" w:after="120"/>
        <w:ind w:left="170"/>
      </w:pPr>
      <w:r>
        <w:rPr>
          <w:i/>
          <w:color w:val="6B625C"/>
          <w:sz w:val="24"/>
          <w:szCs w:val="24"/>
        </w:rPr>
        <w:t xml:space="preserve">Bản nhận xét là mẫu tham khảo. Thành phần hồ sơ theo thủ tục của Sở GD&amp;ĐT Hải Phòng (1/2026) và TT 13/2024; dùng mẫu, hạn nộp theo kế hoạch xét của địa phương bạn. Kỳ xét chuyển tiếp chỉ còn đến hết 31/12/2026 (Điều 25 NĐ 93/2026).</w:t>
      </w:r>
    </w:p>
    <w:p>
      <w:pPr>
        <w:spacing w:before="240" w:after="120" w:line="288" w:lineRule="auto"/>
        <w:jc w:val="center"/>
      </w:pPr>
      <w:r>
        <w:rPr>
          <w:color w:val="6B625C"/>
          <w:sz w:val="18"/>
          <w:szCs w:val="18"/>
        </w:rPr>
        <w:t xml:space="preserve">Tạo bởi Thăng Hạng · thanghang.hoagao.store · support@hoagao.store</w:t>
      </w:r>
    </w:p>
    <w:sectPr>
      <w:footerReference w:type="default" r:id="rId2"/>
      <w:pgSz w:w="11906" w:h="16838"/>
      <w:pgMar w:top="1134" w:right="851" w:bottom="1134" w:left="1701" w:header="567" w:footer="567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sz="4" w:space="4" w:color="E5DCD3"/>
      </w:pBdr>
      <w:jc w:val="center"/>
    </w:pPr>
    <w:r>
      <w:rPr>
        <w:color w:val="6B625C"/>
        <w:sz w:val="16"/>
        <w:szCs w:val="16"/>
      </w:rPr>
      <w:t xml:space="preserve">Tạo bởi Thăng Hạng · thanghang.hoagao.store · support@hoagao.store · BẢN MẪU – dữ liệu giả · 01/11/2026 · Trang </w:t>
    </w:r>
    <w:r>
      <w:rPr>
        <w:sz w:val="16"/>
        <w:color w:val="6B625C"/>
      </w:rPr>
      <w:fldChar w:fldCharType="begin"/>
    </w:r>
    <w:r>
      <w:rPr>
        <w:sz w:val="16"/>
        <w:color w:val="6B625C"/>
      </w:rPr>
      <w:instrText xml:space="preserve"> PAGE </w:instrText>
    </w:r>
    <w:r>
      <w:rPr>
        <w:sz w:val="16"/>
        <w:color w:val="6B625C"/>
      </w:rPr>
      <w:fldChar w:fldCharType="separate"/>
    </w:r>
    <w:r>
      <w:rPr>
        <w:sz w:val="16"/>
        <w:color w:val="6B625C"/>
      </w:rPr>
      <w:t>1</w:t>
    </w:r>
    <w:r>
      <w:rPr>
        <w:sz w:val="16"/>
        <w:color w:val="6B625C"/>
      </w:rP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 w:eastAsia="Times New Roman"/>
        <w:sz w:val="26"/>
        <w:szCs w:val="26"/>
        <w:lang w:val="vi-VN"/>
      </w:rPr>
    </w:rPrDefault>
    <w:pPrDefault>
      <w:pPr>
        <w:spacing w:after="120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Bản nhận xét, đánh giá dự xét thăng hạng</dc:title>
  <dc:creator>Hoa Gạo</dc:creator>
  <dcterms:created xsi:type="dcterms:W3CDTF">2026-11-01T02:00:00Z</dcterms:created>
</cp:coreProperties>
</file>